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方正仿宋_GBK" w:hAnsi="Arial" w:eastAsia="方正仿宋_GBK" w:cs="Arial"/>
          <w:szCs w:val="21"/>
        </w:rPr>
      </w:pPr>
      <w:r>
        <w:rPr>
          <w:rFonts w:ascii="方正仿宋_GBK" w:hAnsi="Arial" w:eastAsia="方正仿宋_GBK" w:cs="Arial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9515" cy="10677525"/>
            <wp:effectExtent l="0" t="0" r="0" b="0"/>
            <wp:wrapNone/>
            <wp:docPr id="1" name="图片 1" descr="C:\Users\BJ009\AppData\Local\Microsoft\Windows\INetCache\Content.Word\【2015】9号-定额前沿技术（2016年3月·北京）_页面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BJ009\AppData\Local\Microsoft\Windows\INetCache\Content.Word\【2015】9号-定额前沿技术（2016年3月·北京）_页面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522" cy="106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  <w:r>
        <w:rPr>
          <w:rFonts w:ascii="方正仿宋_GBK" w:hAnsi="Arial" w:eastAsia="方正仿宋_GBK" w:cs="Arial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0785" cy="106775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1755" cy="1067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  <w:r>
        <w:rPr>
          <w:rFonts w:ascii="方正仿宋_GBK" w:hAnsi="Arial" w:eastAsia="方正仿宋_GBK" w:cs="Arial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1420" cy="106775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194" cy="1068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</w:p>
    <w:p>
      <w:pPr>
        <w:spacing w:line="360" w:lineRule="auto"/>
        <w:rPr>
          <w:rFonts w:ascii="方正仿宋_GBK" w:hAnsi="Arial" w:eastAsia="方正仿宋_GBK" w:cs="Arial"/>
          <w:szCs w:val="21"/>
        </w:rPr>
      </w:pPr>
      <w:r>
        <w:rPr>
          <w:rFonts w:ascii="方正仿宋_GBK" w:hAnsi="Arial" w:eastAsia="方正仿宋_GBK" w:cs="Arial"/>
          <w:szCs w:val="21"/>
        </w:rPr>
        <w:br w:type="page"/>
      </w:r>
    </w:p>
    <w:p>
      <w:pPr>
        <w:adjustRightInd w:val="0"/>
        <w:snapToGrid w:val="0"/>
        <w:spacing w:line="276" w:lineRule="auto"/>
        <w:jc w:val="center"/>
        <w:rPr>
          <w:rFonts w:ascii="Arial" w:hAnsi="Arial" w:eastAsia="仿宋_GB2312" w:cs="Arial"/>
          <w:b/>
          <w:sz w:val="32"/>
          <w:szCs w:val="30"/>
        </w:rPr>
      </w:pPr>
      <w:bookmarkStart w:id="0" w:name="_GoBack"/>
      <w:bookmarkEnd w:id="0"/>
      <w:r>
        <w:rPr>
          <w:rFonts w:hint="eastAsia" w:ascii="Arial" w:hAnsi="Arial" w:eastAsia="仿宋_GB2312" w:cs="Arial"/>
          <w:b/>
          <w:sz w:val="32"/>
          <w:szCs w:val="30"/>
        </w:rPr>
        <w:t>企业定员定额</w:t>
      </w:r>
      <w:r>
        <w:rPr>
          <w:rFonts w:hint="eastAsia" w:ascii="Arial" w:hAnsi="Arial" w:eastAsia="仿宋_GB2312" w:cs="Arial"/>
          <w:b/>
          <w:sz w:val="32"/>
          <w:szCs w:val="30"/>
          <w:lang w:val="en-US" w:eastAsia="zh-CN"/>
        </w:rPr>
        <w:t>岗位能力</w:t>
      </w:r>
      <w:r>
        <w:rPr>
          <w:rFonts w:hint="eastAsia" w:ascii="Arial" w:hAnsi="Arial" w:eastAsia="仿宋_GB2312" w:cs="Arial"/>
          <w:b/>
          <w:sz w:val="32"/>
          <w:szCs w:val="30"/>
        </w:rPr>
        <w:t>培训研讨班</w:t>
      </w:r>
    </w:p>
    <w:p>
      <w:pPr>
        <w:adjustRightInd w:val="0"/>
        <w:snapToGrid w:val="0"/>
        <w:spacing w:line="276" w:lineRule="auto"/>
        <w:jc w:val="center"/>
        <w:rPr>
          <w:rFonts w:ascii="Arial" w:hAnsi="Arial" w:eastAsia="仿宋_GB2312" w:cs="Arial"/>
          <w:b/>
          <w:sz w:val="32"/>
          <w:szCs w:val="24"/>
        </w:rPr>
      </w:pPr>
      <w:r>
        <w:rPr>
          <w:rFonts w:ascii="Arial" w:hAnsi="Arial" w:eastAsia="仿宋_GB2312" w:cs="Arial"/>
          <w:b/>
          <w:sz w:val="32"/>
          <w:szCs w:val="24"/>
        </w:rPr>
        <w:t>报名须知</w:t>
      </w:r>
    </w:p>
    <w:p>
      <w:pPr>
        <w:numPr>
          <w:ilvl w:val="0"/>
          <w:numId w:val="1"/>
        </w:numPr>
        <w:spacing w:line="288" w:lineRule="auto"/>
        <w:rPr>
          <w:rFonts w:ascii="仿宋" w:hAnsi="仿宋" w:eastAsia="仿宋" w:cs="Arial"/>
          <w:sz w:val="24"/>
          <w:szCs w:val="24"/>
        </w:rPr>
      </w:pPr>
      <w:r>
        <w:rPr>
          <w:rFonts w:ascii="仿宋" w:hAnsi="仿宋" w:eastAsia="仿宋" w:cs="Arial"/>
          <w:sz w:val="24"/>
          <w:szCs w:val="24"/>
        </w:rPr>
        <w:t>参会费用：本次会议收取</w:t>
      </w:r>
      <w:r>
        <w:rPr>
          <w:rFonts w:hint="eastAsia" w:ascii="仿宋" w:hAnsi="仿宋" w:eastAsia="仿宋" w:cs="Arial"/>
          <w:sz w:val="24"/>
          <w:szCs w:val="24"/>
        </w:rPr>
        <w:t>培训</w:t>
      </w:r>
      <w:r>
        <w:rPr>
          <w:rFonts w:ascii="仿宋" w:hAnsi="仿宋" w:eastAsia="仿宋" w:cs="Arial"/>
          <w:sz w:val="24"/>
          <w:szCs w:val="24"/>
        </w:rPr>
        <w:t>费用</w:t>
      </w:r>
      <w:r>
        <w:rPr>
          <w:rFonts w:hint="eastAsia" w:ascii="宋体" w:hAnsi="宋体" w:cs="宋体"/>
          <w:sz w:val="24"/>
          <w:szCs w:val="24"/>
        </w:rPr>
        <w:t>¥</w:t>
      </w:r>
      <w:r>
        <w:rPr>
          <w:rFonts w:hint="eastAsia" w:ascii="仿宋" w:hAnsi="仿宋" w:eastAsia="仿宋" w:cs="Arial"/>
          <w:sz w:val="24"/>
          <w:szCs w:val="24"/>
        </w:rPr>
        <w:t>360</w:t>
      </w:r>
      <w:r>
        <w:rPr>
          <w:rFonts w:ascii="仿宋" w:hAnsi="仿宋" w:eastAsia="仿宋" w:cs="Arial"/>
          <w:sz w:val="24"/>
          <w:szCs w:val="24"/>
        </w:rPr>
        <w:t>0元/人/班（含培训费、资料费、教材费</w:t>
      </w:r>
      <w:r>
        <w:rPr>
          <w:rFonts w:hint="eastAsia" w:ascii="仿宋" w:hAnsi="仿宋" w:eastAsia="仿宋" w:cs="Arial"/>
          <w:sz w:val="24"/>
          <w:szCs w:val="24"/>
        </w:rPr>
        <w:t>、考试及证书费</w:t>
      </w:r>
      <w:r>
        <w:rPr>
          <w:rFonts w:ascii="仿宋" w:hAnsi="仿宋" w:eastAsia="仿宋" w:cs="Arial"/>
          <w:sz w:val="24"/>
          <w:szCs w:val="24"/>
        </w:rPr>
        <w:t>）。</w:t>
      </w:r>
      <w:r>
        <w:rPr>
          <w:rFonts w:hint="eastAsia" w:ascii="仿宋" w:hAnsi="仿宋" w:eastAsia="仿宋" w:cs="仿宋"/>
          <w:bCs/>
          <w:sz w:val="24"/>
          <w:szCs w:val="24"/>
        </w:rPr>
        <w:t>食宿统一安排，费用自理。</w:t>
      </w:r>
      <w:r>
        <w:rPr>
          <w:rFonts w:hint="eastAsia" w:ascii="仿宋" w:hAnsi="仿宋" w:eastAsia="仿宋" w:cs="Arial"/>
          <w:sz w:val="24"/>
          <w:szCs w:val="24"/>
        </w:rPr>
        <w:t>符合条件可</w:t>
      </w:r>
      <w:r>
        <w:rPr>
          <w:rFonts w:ascii="仿宋" w:hAnsi="仿宋" w:eastAsia="仿宋" w:cs="Arial"/>
          <w:sz w:val="24"/>
          <w:szCs w:val="24"/>
        </w:rPr>
        <w:t>参加人社部</w:t>
      </w:r>
      <w:r>
        <w:rPr>
          <w:rFonts w:hint="eastAsia" w:ascii="仿宋" w:hAnsi="仿宋" w:eastAsia="仿宋" w:cs="Arial"/>
          <w:sz w:val="24"/>
          <w:szCs w:val="24"/>
        </w:rPr>
        <w:t>教培</w:t>
      </w:r>
      <w:r>
        <w:rPr>
          <w:rFonts w:ascii="仿宋" w:hAnsi="仿宋" w:eastAsia="仿宋" w:cs="Arial"/>
          <w:sz w:val="24"/>
          <w:szCs w:val="24"/>
        </w:rPr>
        <w:t>中心“定员定额管理师”认证考试</w:t>
      </w:r>
      <w:r>
        <w:rPr>
          <w:rFonts w:hint="eastAsia" w:ascii="仿宋" w:hAnsi="仿宋" w:eastAsia="仿宋" w:cs="Arial"/>
          <w:sz w:val="24"/>
          <w:szCs w:val="24"/>
        </w:rPr>
        <w:t>（需提交附件二）</w:t>
      </w:r>
      <w:r>
        <w:rPr>
          <w:rFonts w:ascii="仿宋" w:hAnsi="仿宋" w:eastAsia="仿宋" w:cs="Arial"/>
          <w:sz w:val="24"/>
          <w:szCs w:val="24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ascii="仿宋" w:hAnsi="仿宋" w:eastAsia="仿宋" w:cs="Arial"/>
          <w:sz w:val="24"/>
          <w:szCs w:val="24"/>
        </w:rPr>
      </w:pPr>
      <w:r>
        <w:rPr>
          <w:rFonts w:ascii="仿宋" w:hAnsi="仿宋" w:eastAsia="仿宋" w:cs="Arial"/>
          <w:sz w:val="24"/>
          <w:szCs w:val="24"/>
        </w:rPr>
        <w:t>参加本次会议培训的企业，</w:t>
      </w:r>
      <w:r>
        <w:rPr>
          <w:rFonts w:hint="eastAsia" w:ascii="仿宋" w:hAnsi="仿宋" w:eastAsia="仿宋" w:cs="Arial"/>
          <w:sz w:val="24"/>
          <w:szCs w:val="24"/>
        </w:rPr>
        <w:t>可申请</w:t>
      </w:r>
      <w:r>
        <w:rPr>
          <w:rFonts w:ascii="仿宋" w:hAnsi="仿宋" w:eastAsia="仿宋" w:cs="Arial"/>
          <w:sz w:val="24"/>
          <w:szCs w:val="24"/>
        </w:rPr>
        <w:t>《劳动定额管理系统（试用版）》一套。</w:t>
      </w:r>
    </w:p>
    <w:p>
      <w:pPr>
        <w:numPr>
          <w:ilvl w:val="0"/>
          <w:numId w:val="1"/>
        </w:numPr>
        <w:spacing w:line="288" w:lineRule="auto"/>
        <w:rPr>
          <w:rFonts w:ascii="仿宋" w:hAnsi="仿宋" w:eastAsia="仿宋" w:cs="Arial"/>
          <w:sz w:val="24"/>
          <w:szCs w:val="24"/>
        </w:rPr>
      </w:pPr>
      <w:r>
        <w:rPr>
          <w:rFonts w:ascii="仿宋" w:hAnsi="仿宋" w:eastAsia="仿宋" w:cs="Arial"/>
          <w:sz w:val="24"/>
          <w:szCs w:val="24"/>
        </w:rPr>
        <w:t>请参会人员务必在2016年3月10日前将《参会回执表》</w:t>
      </w:r>
      <w:r>
        <w:rPr>
          <w:rFonts w:hint="eastAsia" w:ascii="仿宋" w:hAnsi="仿宋" w:eastAsia="仿宋" w:cs="Arial"/>
          <w:sz w:val="24"/>
          <w:szCs w:val="24"/>
        </w:rPr>
        <w:t>（附件一）发回我中心</w:t>
      </w:r>
      <w:r>
        <w:rPr>
          <w:rFonts w:ascii="仿宋" w:hAnsi="仿宋" w:eastAsia="仿宋" w:cs="Arial"/>
          <w:sz w:val="24"/>
          <w:szCs w:val="24"/>
        </w:rPr>
        <w:t>：</w:t>
      </w:r>
    </w:p>
    <w:p>
      <w:pPr>
        <w:spacing w:line="288" w:lineRule="auto"/>
        <w:ind w:left="-116" w:firstLine="0"/>
        <w:rPr>
          <w:rFonts w:ascii="仿宋" w:hAnsi="仿宋" w:eastAsia="仿宋" w:cs="Arial"/>
          <w:sz w:val="24"/>
          <w:szCs w:val="24"/>
        </w:rPr>
      </w:pPr>
      <w:r>
        <w:rPr>
          <w:rFonts w:ascii="仿宋" w:hAnsi="仿宋" w:eastAsia="仿宋" w:cs="Arial"/>
          <w:sz w:val="24"/>
          <w:szCs w:val="24"/>
        </w:rPr>
        <w:t>联系地址：北京市朝阳区汤立路218号2-218（邮编：100012）</w:t>
      </w:r>
    </w:p>
    <w:p>
      <w:pPr>
        <w:spacing w:line="288" w:lineRule="auto"/>
        <w:ind w:left="-116" w:firstLine="0"/>
        <w:rPr>
          <w:rFonts w:ascii="仿宋" w:hAnsi="仿宋" w:eastAsia="仿宋" w:cs="Arial"/>
          <w:sz w:val="24"/>
          <w:szCs w:val="24"/>
        </w:rPr>
      </w:pPr>
      <w:r>
        <w:rPr>
          <w:rFonts w:ascii="仿宋" w:hAnsi="仿宋" w:eastAsia="仿宋" w:cs="Arial"/>
          <w:bCs/>
          <w:sz w:val="24"/>
          <w:szCs w:val="24"/>
        </w:rPr>
        <w:t>联系电话：010-57075023  84671141    传真：010-57075023  84671141</w:t>
      </w:r>
    </w:p>
    <w:p>
      <w:pPr>
        <w:spacing w:line="288" w:lineRule="auto"/>
        <w:ind w:left="-116" w:firstLine="0"/>
        <w:rPr>
          <w:rFonts w:ascii="仿宋" w:hAnsi="仿宋" w:eastAsia="仿宋" w:cs="Arial"/>
          <w:bCs/>
          <w:sz w:val="24"/>
          <w:szCs w:val="24"/>
        </w:rPr>
      </w:pPr>
      <w:r>
        <w:rPr>
          <w:rFonts w:ascii="仿宋" w:hAnsi="仿宋" w:eastAsia="仿宋" w:cs="Arial"/>
          <w:bCs/>
          <w:sz w:val="24"/>
          <w:szCs w:val="24"/>
        </w:rPr>
        <w:t>联系人：</w:t>
      </w:r>
      <w:r>
        <w:rPr>
          <w:rFonts w:hint="eastAsia" w:ascii="仿宋" w:hAnsi="仿宋" w:eastAsia="仿宋" w:cs="Arial"/>
          <w:bCs/>
          <w:sz w:val="24"/>
          <w:szCs w:val="24"/>
        </w:rPr>
        <w:t xml:space="preserve">陈林  手机（微信）18081238718   </w:t>
      </w:r>
      <w:r>
        <w:rPr>
          <w:rFonts w:ascii="仿宋" w:hAnsi="仿宋" w:eastAsia="仿宋" w:cs="Arial"/>
          <w:bCs/>
          <w:sz w:val="24"/>
          <w:szCs w:val="24"/>
        </w:rPr>
        <w:t>邮箱：</w:t>
      </w:r>
      <w:r>
        <w:rPr>
          <w:rFonts w:hint="eastAsia" w:ascii="仿宋" w:hAnsi="仿宋" w:eastAsia="仿宋" w:cs="Arial"/>
          <w:bCs/>
          <w:sz w:val="24"/>
          <w:szCs w:val="24"/>
        </w:rPr>
        <w:t>18081238718@163.com  QQ：515341360</w:t>
      </w:r>
    </w:p>
    <w:p>
      <w:pPr>
        <w:spacing w:line="288" w:lineRule="auto"/>
        <w:ind w:left="400"/>
        <w:rPr>
          <w:rFonts w:ascii="仿宋" w:hAnsi="仿宋" w:eastAsia="仿宋" w:cs="Arial"/>
          <w:b/>
          <w:sz w:val="24"/>
          <w:szCs w:val="24"/>
        </w:rPr>
      </w:pPr>
      <w:r>
        <w:rPr>
          <w:rFonts w:hint="eastAsia" w:ascii="仿宋" w:hAnsi="仿宋" w:eastAsia="仿宋" w:cs="Arial"/>
          <w:b/>
          <w:sz w:val="24"/>
          <w:szCs w:val="24"/>
        </w:rPr>
        <w:t>参会</w:t>
      </w:r>
      <w:r>
        <w:rPr>
          <w:rFonts w:ascii="仿宋" w:hAnsi="仿宋" w:eastAsia="仿宋" w:cs="Arial"/>
          <w:b/>
          <w:sz w:val="24"/>
          <w:szCs w:val="24"/>
        </w:rPr>
        <w:t>费用请在确认报名后</w:t>
      </w:r>
      <w:r>
        <w:rPr>
          <w:rFonts w:hint="eastAsia" w:ascii="仿宋" w:hAnsi="仿宋" w:eastAsia="仿宋" w:cs="Arial"/>
          <w:b/>
          <w:sz w:val="24"/>
          <w:szCs w:val="24"/>
        </w:rPr>
        <w:t>五个工作日内</w:t>
      </w:r>
      <w:r>
        <w:rPr>
          <w:rFonts w:ascii="仿宋" w:hAnsi="仿宋" w:eastAsia="仿宋" w:cs="Arial"/>
          <w:b/>
          <w:sz w:val="24"/>
          <w:szCs w:val="24"/>
        </w:rPr>
        <w:t>汇至</w:t>
      </w:r>
      <w:r>
        <w:rPr>
          <w:rFonts w:hint="eastAsia" w:ascii="仿宋" w:hAnsi="仿宋" w:eastAsia="仿宋" w:cs="Arial"/>
          <w:b/>
          <w:sz w:val="24"/>
          <w:szCs w:val="24"/>
        </w:rPr>
        <w:t>以</w:t>
      </w:r>
      <w:r>
        <w:rPr>
          <w:rFonts w:ascii="仿宋" w:hAnsi="仿宋" w:eastAsia="仿宋" w:cs="Arial"/>
          <w:b/>
          <w:sz w:val="24"/>
          <w:szCs w:val="24"/>
        </w:rPr>
        <w:t>下账户</w:t>
      </w:r>
      <w:r>
        <w:rPr>
          <w:rFonts w:hint="eastAsia" w:ascii="仿宋" w:hAnsi="仿宋" w:eastAsia="仿宋" w:cs="Arial"/>
          <w:b/>
          <w:sz w:val="24"/>
          <w:szCs w:val="24"/>
        </w:rPr>
        <w:t>之一</w:t>
      </w:r>
      <w:r>
        <w:rPr>
          <w:rFonts w:ascii="仿宋" w:hAnsi="仿宋" w:eastAsia="仿宋" w:cs="Arial"/>
          <w:b/>
          <w:sz w:val="24"/>
          <w:szCs w:val="24"/>
        </w:rPr>
        <w:t>：</w:t>
      </w:r>
    </w:p>
    <w:tbl>
      <w:tblPr>
        <w:tblStyle w:val="10"/>
        <w:tblW w:w="9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5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175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t>户名:</w:t>
            </w:r>
            <w:r>
              <w:rPr>
                <w:rFonts w:ascii="仿宋" w:hAnsi="仿宋" w:eastAsia="仿宋" w:cs="Arial"/>
                <w:sz w:val="24"/>
                <w:szCs w:val="24"/>
              </w:rPr>
              <w:t>北京神州比杰定额标准技术研究中心</w:t>
            </w:r>
          </w:p>
          <w:p>
            <w:pPr>
              <w:adjustRightInd w:val="0"/>
              <w:snapToGrid w:val="0"/>
              <w:spacing w:line="276" w:lineRule="auto"/>
              <w:ind w:firstLine="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t>开户行:</w:t>
            </w:r>
            <w:r>
              <w:rPr>
                <w:rFonts w:ascii="仿宋" w:hAnsi="仿宋" w:eastAsia="仿宋" w:cs="Arial"/>
                <w:sz w:val="24"/>
                <w:szCs w:val="24"/>
              </w:rPr>
              <w:t>广发银行股份有限公司北京建国路支行</w:t>
            </w:r>
          </w:p>
          <w:p>
            <w:pPr>
              <w:adjustRightInd w:val="0"/>
              <w:snapToGrid w:val="0"/>
              <w:spacing w:line="276" w:lineRule="auto"/>
              <w:ind w:firstLine="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t>账  号:</w:t>
            </w:r>
            <w:r>
              <w:rPr>
                <w:rFonts w:ascii="仿宋" w:hAnsi="仿宋" w:eastAsia="仿宋" w:cs="Arial"/>
                <w:sz w:val="24"/>
                <w:szCs w:val="24"/>
              </w:rPr>
              <w:t>1370 4151 8010 030561</w:t>
            </w:r>
          </w:p>
        </w:tc>
        <w:tc>
          <w:tcPr>
            <w:tcW w:w="4820" w:type="dxa"/>
            <w:vAlign w:val="center"/>
          </w:tcPr>
          <w:p>
            <w:pPr>
              <w:ind w:firstLine="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t>户名：</w:t>
            </w:r>
            <w:r>
              <w:rPr>
                <w:rFonts w:ascii="仿宋" w:hAnsi="仿宋" w:eastAsia="仿宋" w:cs="Arial"/>
                <w:sz w:val="24"/>
                <w:szCs w:val="24"/>
              </w:rPr>
              <w:t>北京神州比杰定额标准技术研究中心</w:t>
            </w:r>
          </w:p>
          <w:p>
            <w:pPr>
              <w:ind w:firstLine="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  <w:szCs w:val="24"/>
              </w:rPr>
              <w:t>支付宝账户：</w:t>
            </w:r>
            <w:r>
              <w:rPr>
                <w:rFonts w:ascii="仿宋" w:hAnsi="仿宋" w:eastAsia="仿宋" w:cs="Arial"/>
                <w:bCs/>
                <w:sz w:val="24"/>
                <w:szCs w:val="24"/>
              </w:rPr>
              <w:t>bijiecw@163.com</w:t>
            </w:r>
          </w:p>
        </w:tc>
      </w:tr>
    </w:tbl>
    <w:p>
      <w:pPr>
        <w:adjustRightInd w:val="0"/>
        <w:snapToGrid w:val="0"/>
        <w:spacing w:line="276" w:lineRule="auto"/>
        <w:ind w:firstLine="663" w:firstLineChars="236"/>
        <w:jc w:val="center"/>
        <w:rPr>
          <w:rFonts w:ascii="Arial" w:hAnsi="Arial" w:eastAsia="仿宋_GB2312" w:cs="Arial"/>
          <w:b/>
          <w:bCs/>
          <w:sz w:val="28"/>
          <w:szCs w:val="24"/>
        </w:rPr>
      </w:pPr>
    </w:p>
    <w:p>
      <w:pPr>
        <w:adjustRightInd w:val="0"/>
        <w:snapToGrid w:val="0"/>
        <w:spacing w:line="276" w:lineRule="auto"/>
        <w:ind w:firstLine="566" w:firstLineChars="236"/>
        <w:jc w:val="center"/>
        <w:rPr>
          <w:rFonts w:ascii="Arial" w:hAnsi="Arial" w:eastAsia="仿宋_GB2312" w:cs="Arial"/>
          <w:b/>
          <w:bCs/>
          <w:sz w:val="28"/>
          <w:szCs w:val="24"/>
        </w:rPr>
      </w:pPr>
      <w:r>
        <w:rPr>
          <w:rFonts w:ascii="Arial" w:hAnsi="Arial" w:eastAsia="仿宋_GB2312" w:cs="Arial"/>
          <w:bCs/>
          <w:sz w:val="24"/>
          <w:szCs w:val="24"/>
        </w:rPr>
        <w:pict>
          <v:shape id="直接箭头连接符 1" o:spid="_x0000_s1031" o:spt="32" type="#_x0000_t32" style="position:absolute;left:0pt;margin-left:-16.95pt;margin-top:13.35pt;height:0.05pt;width:507pt;z-index:251662336;mso-width-relative:page;mso-height-relative:page;" filled="t" o:preferrelative="t" coordsize="21600,21600">
            <v:path arrowok="t"/>
            <v:fill on="t" focussize="0,0"/>
            <v:stroke miterlimit="2" dashstyle="longDashDotDot"/>
            <v:imagedata o:title=""/>
            <o:lock v:ext="edit"/>
          </v:shape>
        </w:pict>
      </w:r>
    </w:p>
    <w:p>
      <w:pPr>
        <w:adjustRightInd w:val="0"/>
        <w:snapToGrid w:val="0"/>
        <w:spacing w:line="276" w:lineRule="auto"/>
        <w:ind w:firstLine="663" w:firstLineChars="236"/>
        <w:jc w:val="center"/>
        <w:rPr>
          <w:rFonts w:ascii="Arial" w:hAnsi="Arial" w:eastAsia="仿宋_GB2312" w:cs="Arial"/>
          <w:b/>
          <w:bCs/>
          <w:sz w:val="28"/>
          <w:szCs w:val="24"/>
        </w:rPr>
      </w:pPr>
      <w:r>
        <w:rPr>
          <w:rFonts w:ascii="Arial" w:hAnsi="Arial" w:eastAsia="仿宋_GB2312" w:cs="Arial"/>
          <w:b/>
          <w:bCs/>
          <w:sz w:val="28"/>
          <w:szCs w:val="24"/>
        </w:rPr>
        <w:t>企业劳动定员定额管理岗位能力提升培训</w:t>
      </w:r>
    </w:p>
    <w:p>
      <w:pPr>
        <w:adjustRightInd w:val="0"/>
        <w:snapToGrid w:val="0"/>
        <w:spacing w:line="276" w:lineRule="auto"/>
        <w:jc w:val="center"/>
        <w:rPr>
          <w:rFonts w:ascii="Arial" w:hAnsi="Arial" w:eastAsia="仿宋_GB2312" w:cs="Arial"/>
          <w:b/>
          <w:bCs/>
          <w:sz w:val="28"/>
          <w:szCs w:val="24"/>
        </w:rPr>
      </w:pPr>
      <w:r>
        <w:rPr>
          <w:rFonts w:ascii="Arial" w:hAnsi="Arial" w:eastAsia="仿宋_GB2312" w:cs="Arial"/>
          <w:b/>
          <w:bCs/>
          <w:sz w:val="28"/>
          <w:szCs w:val="24"/>
        </w:rPr>
        <w:t>参会回执表</w:t>
      </w:r>
    </w:p>
    <w:tbl>
      <w:tblPr>
        <w:tblStyle w:val="10"/>
        <w:tblW w:w="9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449"/>
        <w:gridCol w:w="236"/>
        <w:gridCol w:w="1158"/>
        <w:gridCol w:w="1110"/>
        <w:gridCol w:w="1441"/>
        <w:gridCol w:w="1701"/>
        <w:gridCol w:w="993"/>
        <w:gridCol w:w="1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/>
                <w:bCs/>
                <w:color w:val="000000"/>
              </w:rPr>
              <w:pict>
                <v:rect id="文本框 7" o:spid="_x0000_s1032" o:spt="1" style="position:absolute;left:0pt;margin-left:313.2pt;margin-top:14.25pt;height:23.25pt;width:167.25pt;z-index:251663360;mso-width-relative:page;mso-height-relative:page;" filled="f" o:preferrelative="t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ind w:firstLine="0"/>
                        </w:pPr>
                        <w:r>
                          <w:rPr>
                            <w:rFonts w:hint="eastAsia"/>
                          </w:rPr>
                          <w:t>（请</w:t>
                        </w:r>
                        <w:r>
                          <w:t>准确填写，以便开具发票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cs="Tahoma"/>
                <w:bCs/>
                <w:color w:val="000000"/>
              </w:rPr>
              <w:t>公司名称：</w:t>
            </w:r>
          </w:p>
          <w:p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（</w:t>
            </w:r>
            <w:r>
              <w:rPr>
                <w:rFonts w:ascii="宋体" w:hAnsi="宋体" w:cs="Tahoma"/>
                <w:bCs/>
                <w:color w:val="000000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姓名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性别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部门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E-mail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QQ/微信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预计到达酒店时间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现场负责人姓名</w:t>
            </w:r>
          </w:p>
        </w:tc>
        <w:tc>
          <w:tcPr>
            <w:tcW w:w="25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手机</w:t>
            </w:r>
          </w:p>
        </w:tc>
        <w:tc>
          <w:tcPr>
            <w:tcW w:w="22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公司地址</w:t>
            </w:r>
          </w:p>
        </w:tc>
        <w:tc>
          <w:tcPr>
            <w:tcW w:w="79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付款方式</w:t>
            </w:r>
          </w:p>
        </w:tc>
        <w:tc>
          <w:tcPr>
            <w:tcW w:w="79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□对公转账</w:t>
            </w:r>
            <w:r>
              <w:rPr>
                <w:rFonts w:cs="Tahoma"/>
                <w:bCs/>
                <w:color w:val="000000"/>
              </w:rPr>
              <w:t xml:space="preserve">        </w:t>
            </w:r>
            <w:r>
              <w:rPr>
                <w:rFonts w:hint="eastAsia" w:ascii="宋体" w:hAnsi="宋体" w:cs="Tahoma"/>
                <w:bCs/>
                <w:color w:val="000000"/>
              </w:rPr>
              <w:t>□支付宝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70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hint="eastAsia" w:ascii="宋体" w:hAnsi="宋体" w:cs="Tahoma"/>
                <w:bCs/>
                <w:color w:val="000000"/>
              </w:rPr>
              <w:t>您所关心的问题（有机会获得老师现场解答）：</w:t>
            </w:r>
          </w:p>
        </w:tc>
      </w:tr>
    </w:tbl>
    <w:p>
      <w:pPr>
        <w:adjustRightInd w:val="0"/>
        <w:snapToGrid w:val="0"/>
        <w:spacing w:line="276" w:lineRule="auto"/>
        <w:rPr>
          <w:rFonts w:ascii="Arial" w:hAnsi="Arial" w:eastAsia="仿宋_GB2312" w:cs="Arial"/>
          <w:bCs/>
          <w:sz w:val="24"/>
          <w:szCs w:val="24"/>
        </w:rPr>
      </w:pPr>
      <w:r>
        <w:rPr>
          <w:rFonts w:ascii="Arial" w:hAnsi="Arial" w:eastAsia="仿宋_GB2312" w:cs="Arial"/>
          <w:bCs/>
          <w:sz w:val="24"/>
          <w:szCs w:val="24"/>
        </w:rPr>
        <w:t>注：上表复印有效</w:t>
      </w:r>
    </w:p>
    <w:p>
      <w:pPr>
        <w:adjustRightInd w:val="0"/>
        <w:snapToGrid w:val="0"/>
        <w:spacing w:line="276" w:lineRule="auto"/>
        <w:rPr>
          <w:rFonts w:ascii="Arial" w:hAnsi="Arial" w:eastAsia="仿宋" w:cs="Arial"/>
          <w:sz w:val="24"/>
          <w:szCs w:val="24"/>
        </w:rPr>
      </w:pPr>
      <w:r>
        <w:rPr>
          <w:rFonts w:ascii="Arial" w:hAnsi="Arial" w:eastAsia="仿宋" w:cs="Arial"/>
          <w:sz w:val="24"/>
          <w:szCs w:val="24"/>
        </w:rPr>
        <w:br w:type="page"/>
      </w:r>
      <w:r>
        <w:rPr>
          <w:rFonts w:ascii="Arial" w:hAnsi="Arial" w:eastAsia="仿宋" w:cs="Arial"/>
          <w:sz w:val="24"/>
          <w:szCs w:val="24"/>
        </w:rPr>
        <w:t>附件二：</w:t>
      </w:r>
      <w:r>
        <w:rPr>
          <w:rFonts w:hint="eastAsia" w:ascii="Arial" w:hAnsi="Arial" w:eastAsia="仿宋" w:cs="Arial"/>
          <w:sz w:val="24"/>
          <w:szCs w:val="24"/>
        </w:rPr>
        <w:t xml:space="preserve"> </w:t>
      </w:r>
    </w:p>
    <w:p>
      <w:pPr>
        <w:adjustRightInd w:val="0"/>
        <w:snapToGri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定员定额管理岗位能力培训申请表</w:t>
      </w:r>
    </w:p>
    <w:tbl>
      <w:tblPr>
        <w:tblStyle w:val="10"/>
        <w:tblW w:w="10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76"/>
        <w:gridCol w:w="50"/>
        <w:gridCol w:w="1134"/>
        <w:gridCol w:w="1226"/>
        <w:gridCol w:w="1417"/>
        <w:gridCol w:w="1276"/>
        <w:gridCol w:w="99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性别</w:t>
            </w:r>
          </w:p>
        </w:tc>
        <w:tc>
          <w:tcPr>
            <w:tcW w:w="122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籍贯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文化程度</w:t>
            </w:r>
          </w:p>
        </w:tc>
        <w:tc>
          <w:tcPr>
            <w:tcW w:w="122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健康状况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报考专业</w:t>
            </w:r>
          </w:p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从事年限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现有技术等级</w:t>
            </w:r>
          </w:p>
        </w:tc>
        <w:tc>
          <w:tcPr>
            <w:tcW w:w="122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现从事职业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身份证号码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工作单位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部门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职位/职称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邮政编码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联系电话（手机）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电子邮箱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申报考核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-108"/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行业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考核结果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理论知识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-108"/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操作技能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-108"/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级别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110" w:firstLineChars="5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定员定额管理师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其它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从事本专业简历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主持或参与过</w:t>
            </w:r>
            <w:r>
              <w:rPr>
                <w:rFonts w:hint="eastAsia" w:ascii="Arial" w:hAnsi="Arial" w:cs="Arial"/>
                <w:szCs w:val="24"/>
              </w:rPr>
              <w:t>的</w:t>
            </w:r>
            <w:r>
              <w:rPr>
                <w:rFonts w:ascii="Arial" w:hAnsi="Arial" w:cs="Arial"/>
                <w:szCs w:val="24"/>
              </w:rPr>
              <w:t>定额标准编制工作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3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掌握和熟悉的定额标准及其他与此相关的工作内容</w:t>
            </w:r>
          </w:p>
        </w:tc>
        <w:tc>
          <w:tcPr>
            <w:tcW w:w="74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610" w:type="dxa"/>
            <w:gridSpan w:val="2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hint="eastAsia" w:ascii="Arial" w:hAnsi="Arial" w:cs="Arial"/>
                <w:szCs w:val="24"/>
              </w:rPr>
              <w:t>培训机构审核</w:t>
            </w:r>
            <w:r>
              <w:rPr>
                <w:rFonts w:ascii="Arial" w:hAnsi="Arial" w:cs="Arial"/>
                <w:szCs w:val="24"/>
              </w:rPr>
              <w:t>意见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备   注</w:t>
            </w:r>
          </w:p>
        </w:tc>
        <w:tc>
          <w:tcPr>
            <w:tcW w:w="74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>
      <w:pPr>
        <w:spacing w:line="276" w:lineRule="auto"/>
        <w:rPr>
          <w:rFonts w:ascii="宋体" w:hAnsi="宋体"/>
          <w:b/>
          <w:color w:val="800000"/>
          <w:sz w:val="30"/>
          <w:szCs w:val="28"/>
        </w:rPr>
      </w:pPr>
      <w:r>
        <w:rPr>
          <w:rFonts w:ascii="Arial" w:hAnsi="Arial" w:cs="Arial"/>
          <w:szCs w:val="24"/>
        </w:rPr>
        <w:t>须提交的材料：</w:t>
      </w:r>
      <w:r>
        <w:rPr>
          <w:rFonts w:hint="eastAsia" w:ascii="宋体" w:hAnsi="宋体" w:cs="宋体"/>
          <w:szCs w:val="24"/>
        </w:rPr>
        <w:t>①</w:t>
      </w:r>
      <w:r>
        <w:rPr>
          <w:rFonts w:ascii="Arial" w:hAnsi="Arial" w:cs="Arial"/>
          <w:szCs w:val="24"/>
        </w:rPr>
        <w:t>一寸(白底)免冠近照（电子档）；</w:t>
      </w:r>
      <w:r>
        <w:rPr>
          <w:rFonts w:hint="eastAsia" w:ascii="宋体" w:hAnsi="宋体" w:cs="宋体"/>
          <w:szCs w:val="24"/>
        </w:rPr>
        <w:t>②</w:t>
      </w:r>
      <w:r>
        <w:rPr>
          <w:rFonts w:ascii="Arial" w:hAnsi="Arial" w:cs="Arial"/>
          <w:szCs w:val="24"/>
        </w:rPr>
        <w:t>身份证复印件（3份）；</w:t>
      </w:r>
      <w:r>
        <w:rPr>
          <w:rFonts w:hint="eastAsia" w:ascii="宋体" w:hAnsi="宋体" w:cs="宋体"/>
          <w:szCs w:val="24"/>
        </w:rPr>
        <w:t>③</w:t>
      </w:r>
      <w:r>
        <w:rPr>
          <w:rFonts w:ascii="Arial" w:hAnsi="Arial" w:cs="Arial"/>
          <w:szCs w:val="24"/>
        </w:rPr>
        <w:t>最高学历证书、学位证书复印件（3份）；</w:t>
      </w:r>
      <w:r>
        <w:rPr>
          <w:rFonts w:hint="eastAsia" w:ascii="宋体" w:hAnsi="宋体" w:cs="宋体"/>
          <w:szCs w:val="24"/>
        </w:rPr>
        <w:t>④</w:t>
      </w:r>
      <w:r>
        <w:rPr>
          <w:rFonts w:ascii="Arial" w:hAnsi="Arial" w:cs="Arial"/>
          <w:szCs w:val="24"/>
        </w:rPr>
        <w:t>专业技术职称（最高）复印件（3份）；</w:t>
      </w:r>
      <w:r>
        <w:rPr>
          <w:rFonts w:hint="eastAsia" w:ascii="宋体" w:hAnsi="宋体" w:cs="宋体"/>
          <w:szCs w:val="24"/>
        </w:rPr>
        <w:t>⑤</w:t>
      </w:r>
      <w:r>
        <w:rPr>
          <w:rFonts w:ascii="Arial" w:hAnsi="Arial" w:cs="Arial"/>
          <w:szCs w:val="24"/>
        </w:rPr>
        <w:t>定员定额相关培训证书复印件（3份）；</w:t>
      </w:r>
      <w:r>
        <w:rPr>
          <w:rFonts w:hint="eastAsia" w:ascii="宋体" w:hAnsi="宋体" w:cs="宋体"/>
          <w:szCs w:val="24"/>
        </w:rPr>
        <w:t>⑥</w:t>
      </w:r>
      <w:r>
        <w:rPr>
          <w:rFonts w:ascii="Arial" w:hAnsi="Arial" w:cs="Arial"/>
          <w:szCs w:val="24"/>
        </w:rPr>
        <w:t>定员定额相关岗位工作年限证明原件（1份）；</w:t>
      </w:r>
      <w:r>
        <w:rPr>
          <w:rFonts w:hint="eastAsia" w:ascii="宋体" w:hAnsi="宋体" w:cs="宋体"/>
          <w:szCs w:val="24"/>
        </w:rPr>
        <w:t>⑦</w:t>
      </w:r>
      <w:r>
        <w:rPr>
          <w:rFonts w:ascii="Arial" w:hAnsi="Arial" w:cs="Arial"/>
          <w:szCs w:val="24"/>
        </w:rPr>
        <w:t>劳动定员定额实践工作情况报告（3份），已备存档及审核之用。</w:t>
      </w:r>
      <w:r>
        <w:rPr>
          <w:rFonts w:hint="eastAsia" w:ascii="Arial" w:hAnsi="Arial" w:cs="Arial"/>
          <w:szCs w:val="24"/>
        </w:rPr>
        <w:t>其中</w:t>
      </w:r>
      <w:r>
        <w:rPr>
          <w:rFonts w:hint="eastAsia" w:ascii="宋体" w:hAnsi="宋体" w:cs="宋体"/>
          <w:szCs w:val="24"/>
        </w:rPr>
        <w:t>①②③⑥⑦和本申请表必须提交，④⑤如无则可以不提交；本申请表和照片必须提供电子版本，其他材料可现场提供纸质版本。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工作年限证明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兹证明我单位员工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，累积（或在我公司）从事定员定额</w:t>
      </w:r>
      <w:r>
        <w:rPr>
          <w:sz w:val="32"/>
          <w:szCs w:val="32"/>
        </w:rPr>
        <w:t>管理相关</w:t>
      </w:r>
      <w:r>
        <w:rPr>
          <w:rFonts w:hint="eastAsia"/>
          <w:sz w:val="32"/>
          <w:szCs w:val="32"/>
        </w:rPr>
        <w:t>工作满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ind w:firstLine="2518" w:firstLineChars="787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>
      <w:pPr>
        <w:spacing w:line="276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Arial" w:hAnsi="Arial" w:eastAsia="仿宋_GB2312" w:cs="Arial"/>
          <w:sz w:val="24"/>
          <w:szCs w:val="24"/>
        </w:rPr>
      </w:pP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劳动定员定额实践工作情况报告，要求</w:t>
      </w:r>
      <w:r>
        <w:rPr>
          <w:rFonts w:hint="eastAsia" w:ascii="宋体" w:hAnsi="宋体" w:cs="Arial"/>
          <w:sz w:val="24"/>
        </w:rPr>
        <w:t>1500字</w:t>
      </w:r>
      <w:r>
        <w:rPr>
          <w:rFonts w:ascii="宋体" w:hAnsi="宋体" w:cs="Arial"/>
          <w:sz w:val="24"/>
        </w:rPr>
        <w:t>以上，可以</w:t>
      </w:r>
      <w:r>
        <w:rPr>
          <w:rFonts w:hint="eastAsia" w:ascii="宋体" w:hAnsi="宋体" w:cs="Arial"/>
          <w:sz w:val="24"/>
        </w:rPr>
        <w:t>是以下</w:t>
      </w:r>
      <w:r>
        <w:rPr>
          <w:rFonts w:ascii="宋体" w:hAnsi="宋体" w:cs="Arial"/>
          <w:sz w:val="24"/>
        </w:rPr>
        <w:t>几方面内容之一：</w:t>
      </w:r>
    </w:p>
    <w:p>
      <w:pPr>
        <w:numPr>
          <w:ilvl w:val="0"/>
          <w:numId w:val="2"/>
        </w:numPr>
        <w:spacing w:line="360" w:lineRule="auto"/>
        <w:ind w:left="0" w:firstLine="426"/>
      </w:pPr>
      <w:r>
        <w:rPr>
          <w:rFonts w:ascii="宋体" w:hAnsi="宋体" w:cs="Arial"/>
          <w:sz w:val="24"/>
        </w:rPr>
        <w:t>个人在定员定额管理相关工作中的心得体会</w:t>
      </w:r>
      <w:r>
        <w:rPr>
          <w:rFonts w:hint="eastAsia" w:ascii="宋体" w:hAnsi="宋体" w:cs="Arial"/>
          <w:sz w:val="24"/>
        </w:rPr>
        <w:t>与</w:t>
      </w:r>
      <w:r>
        <w:rPr>
          <w:rFonts w:ascii="宋体" w:hAnsi="宋体" w:cs="Arial"/>
          <w:sz w:val="24"/>
        </w:rPr>
        <w:t>经验总结</w:t>
      </w:r>
      <w:r>
        <w:rPr>
          <w:rFonts w:hint="eastAsia" w:ascii="宋体" w:hAnsi="宋体" w:cs="Arial"/>
          <w:sz w:val="24"/>
        </w:rPr>
        <w:t>；</w:t>
      </w:r>
    </w:p>
    <w:p>
      <w:pPr>
        <w:numPr>
          <w:ilvl w:val="0"/>
          <w:numId w:val="2"/>
        </w:numPr>
        <w:spacing w:line="360" w:lineRule="auto"/>
        <w:ind w:left="0" w:firstLine="426"/>
      </w:pPr>
      <w:r>
        <w:rPr>
          <w:rFonts w:hint="eastAsia" w:ascii="宋体" w:hAnsi="宋体" w:cs="Arial"/>
          <w:sz w:val="24"/>
        </w:rPr>
        <w:t>企业实际遇到的绩效考核和薪资体系建设方面遇到的问题</w:t>
      </w:r>
      <w:r>
        <w:rPr>
          <w:rFonts w:ascii="宋体" w:hAnsi="宋体" w:cs="Arial"/>
          <w:sz w:val="24"/>
        </w:rPr>
        <w:t>；</w:t>
      </w:r>
    </w:p>
    <w:p>
      <w:pPr>
        <w:numPr>
          <w:ilvl w:val="0"/>
          <w:numId w:val="2"/>
        </w:numPr>
        <w:spacing w:line="360" w:lineRule="auto"/>
        <w:ind w:left="0" w:firstLine="426"/>
      </w:pPr>
      <w:r>
        <w:rPr>
          <w:rFonts w:hint="eastAsia" w:ascii="宋体" w:hAnsi="宋体"/>
          <w:sz w:val="24"/>
        </w:rPr>
        <w:t>企业希望绩效考核和薪资体系建设能实现的目标；</w:t>
      </w:r>
    </w:p>
    <w:p>
      <w:pPr>
        <w:numPr>
          <w:ilvl w:val="0"/>
          <w:numId w:val="2"/>
        </w:numPr>
        <w:spacing w:line="360" w:lineRule="auto"/>
        <w:ind w:left="0" w:firstLine="426"/>
      </w:pPr>
      <w:r>
        <w:rPr>
          <w:rFonts w:hint="eastAsia" w:ascii="宋体" w:hAnsi="宋体"/>
          <w:sz w:val="24"/>
        </w:rPr>
        <w:t>其他定员定额</w:t>
      </w:r>
      <w:r>
        <w:rPr>
          <w:rFonts w:ascii="宋体" w:hAnsi="宋体"/>
          <w:sz w:val="24"/>
        </w:rPr>
        <w:t>管理</w:t>
      </w:r>
      <w:r>
        <w:rPr>
          <w:rFonts w:hint="eastAsia" w:ascii="宋体" w:hAnsi="宋体"/>
          <w:sz w:val="24"/>
        </w:rPr>
        <w:t>技术与应用</w:t>
      </w:r>
      <w:r>
        <w:rPr>
          <w:rFonts w:ascii="宋体" w:hAnsi="宋体"/>
          <w:sz w:val="24"/>
        </w:rPr>
        <w:t>相关内容。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t>- 3 -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t>- 6 -</w:t>
    </w:r>
    <w:r>
      <w:rPr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231518">
    <w:nsid w:val="5670C6DE"/>
    <w:multiLevelType w:val="singleLevel"/>
    <w:tmpl w:val="5670C6DE"/>
    <w:lvl w:ilvl="0" w:tentative="1">
      <w:start w:val="1"/>
      <w:numFmt w:val="decimal"/>
      <w:suff w:val="nothing"/>
      <w:lvlText w:val="%1、"/>
      <w:lvlJc w:val="left"/>
      <w:pPr>
        <w:ind w:left="-116" w:firstLine="400"/>
      </w:pPr>
    </w:lvl>
  </w:abstractNum>
  <w:abstractNum w:abstractNumId="1268998582">
    <w:nsid w:val="4BA361B6"/>
    <w:multiLevelType w:val="multilevel"/>
    <w:tmpl w:val="4BA361B6"/>
    <w:lvl w:ilvl="0" w:tentative="1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0231518"/>
    <w:lvlOverride w:ilvl="0">
      <w:startOverride w:val="1"/>
    </w:lvlOverride>
  </w:num>
  <w:num w:numId="2">
    <w:abstractNumId w:val="12689985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50DB"/>
    <w:rsid w:val="0000769C"/>
    <w:rsid w:val="00037309"/>
    <w:rsid w:val="0004425A"/>
    <w:rsid w:val="00061822"/>
    <w:rsid w:val="000661FB"/>
    <w:rsid w:val="000B5BAF"/>
    <w:rsid w:val="000D47E7"/>
    <w:rsid w:val="001154B9"/>
    <w:rsid w:val="0014246F"/>
    <w:rsid w:val="00160727"/>
    <w:rsid w:val="00164C30"/>
    <w:rsid w:val="00170E41"/>
    <w:rsid w:val="001812FA"/>
    <w:rsid w:val="001954FD"/>
    <w:rsid w:val="001D60CE"/>
    <w:rsid w:val="00213EDA"/>
    <w:rsid w:val="00230FAC"/>
    <w:rsid w:val="002343AB"/>
    <w:rsid w:val="00296EBD"/>
    <w:rsid w:val="002C44C0"/>
    <w:rsid w:val="002D12B7"/>
    <w:rsid w:val="002F36F8"/>
    <w:rsid w:val="0031014F"/>
    <w:rsid w:val="0031054C"/>
    <w:rsid w:val="00330A5E"/>
    <w:rsid w:val="0033426B"/>
    <w:rsid w:val="00336BF5"/>
    <w:rsid w:val="003561C5"/>
    <w:rsid w:val="00367574"/>
    <w:rsid w:val="00382F11"/>
    <w:rsid w:val="00387CF8"/>
    <w:rsid w:val="003D3A70"/>
    <w:rsid w:val="00424D38"/>
    <w:rsid w:val="004273CC"/>
    <w:rsid w:val="004439FD"/>
    <w:rsid w:val="00484D02"/>
    <w:rsid w:val="0049318C"/>
    <w:rsid w:val="004B2428"/>
    <w:rsid w:val="004D7BDA"/>
    <w:rsid w:val="004F24B6"/>
    <w:rsid w:val="00515DA4"/>
    <w:rsid w:val="00546F74"/>
    <w:rsid w:val="00570810"/>
    <w:rsid w:val="005A3882"/>
    <w:rsid w:val="005A7786"/>
    <w:rsid w:val="005C1D08"/>
    <w:rsid w:val="0068239F"/>
    <w:rsid w:val="00686EDC"/>
    <w:rsid w:val="006C6691"/>
    <w:rsid w:val="006E7C26"/>
    <w:rsid w:val="00703F27"/>
    <w:rsid w:val="0072002F"/>
    <w:rsid w:val="00755DD8"/>
    <w:rsid w:val="00761CF8"/>
    <w:rsid w:val="007B4379"/>
    <w:rsid w:val="007D065D"/>
    <w:rsid w:val="007D2BB1"/>
    <w:rsid w:val="00800B56"/>
    <w:rsid w:val="00807B73"/>
    <w:rsid w:val="008347B7"/>
    <w:rsid w:val="00841F1C"/>
    <w:rsid w:val="00861698"/>
    <w:rsid w:val="008711E7"/>
    <w:rsid w:val="00874FC4"/>
    <w:rsid w:val="00897734"/>
    <w:rsid w:val="0091765E"/>
    <w:rsid w:val="00936B98"/>
    <w:rsid w:val="00981F6E"/>
    <w:rsid w:val="009B3091"/>
    <w:rsid w:val="009B7EAA"/>
    <w:rsid w:val="009F007A"/>
    <w:rsid w:val="00A30DB6"/>
    <w:rsid w:val="00A87117"/>
    <w:rsid w:val="00AB479E"/>
    <w:rsid w:val="00B16B77"/>
    <w:rsid w:val="00B6122C"/>
    <w:rsid w:val="00B750DB"/>
    <w:rsid w:val="00B81E72"/>
    <w:rsid w:val="00BB0427"/>
    <w:rsid w:val="00BC6C1F"/>
    <w:rsid w:val="00BD23AE"/>
    <w:rsid w:val="00BF0550"/>
    <w:rsid w:val="00C002EA"/>
    <w:rsid w:val="00C528D4"/>
    <w:rsid w:val="00C62515"/>
    <w:rsid w:val="00C91329"/>
    <w:rsid w:val="00C93C29"/>
    <w:rsid w:val="00CB033A"/>
    <w:rsid w:val="00CC4C65"/>
    <w:rsid w:val="00D12C7D"/>
    <w:rsid w:val="00D57138"/>
    <w:rsid w:val="00DD1DBF"/>
    <w:rsid w:val="00E5607A"/>
    <w:rsid w:val="00E77F4F"/>
    <w:rsid w:val="00E80E7C"/>
    <w:rsid w:val="00E85A91"/>
    <w:rsid w:val="00E928F5"/>
    <w:rsid w:val="00E94EA5"/>
    <w:rsid w:val="00EB3ABF"/>
    <w:rsid w:val="00EF7287"/>
    <w:rsid w:val="00F11551"/>
    <w:rsid w:val="00F24193"/>
    <w:rsid w:val="00F669E9"/>
    <w:rsid w:val="00FB13AB"/>
    <w:rsid w:val="00FD3197"/>
    <w:rsid w:val="00FE1642"/>
    <w:rsid w:val="02DF651D"/>
    <w:rsid w:val="03B14E50"/>
    <w:rsid w:val="094A4727"/>
    <w:rsid w:val="0AEB1059"/>
    <w:rsid w:val="128227EB"/>
    <w:rsid w:val="13A910B2"/>
    <w:rsid w:val="147D5C5E"/>
    <w:rsid w:val="1BC7001F"/>
    <w:rsid w:val="217D0997"/>
    <w:rsid w:val="2BB21623"/>
    <w:rsid w:val="2E86107C"/>
    <w:rsid w:val="35E943D5"/>
    <w:rsid w:val="49AB04EC"/>
    <w:rsid w:val="4A4A2352"/>
    <w:rsid w:val="4ED129DC"/>
    <w:rsid w:val="4FDB2173"/>
    <w:rsid w:val="52470D8A"/>
    <w:rsid w:val="55D769F6"/>
    <w:rsid w:val="57A6519D"/>
    <w:rsid w:val="57E57A41"/>
    <w:rsid w:val="5AC210F3"/>
    <w:rsid w:val="5B3C3A7F"/>
    <w:rsid w:val="5F123D2D"/>
    <w:rsid w:val="64725FD6"/>
    <w:rsid w:val="74E3102B"/>
    <w:rsid w:val="74F456C2"/>
    <w:rsid w:val="75244ED8"/>
    <w:rsid w:val="78B10710"/>
    <w:rsid w:val="795F1B2D"/>
    <w:rsid w:val="7D1B2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</w:pPr>
    <w:rPr>
      <w:kern w:val="2"/>
      <w:sz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iPriority w:val="0"/>
    <w:pPr>
      <w:ind w:firstLine="420" w:firstLineChars="200"/>
    </w:pPr>
    <w:rPr>
      <w:szCs w:val="21"/>
    </w:rPr>
  </w:style>
  <w:style w:type="character" w:customStyle="1" w:styleId="13">
    <w:name w:val="页脚 字符"/>
    <w:link w:val="4"/>
    <w:qFormat/>
    <w:uiPriority w:val="99"/>
    <w:rPr>
      <w:sz w:val="18"/>
    </w:rPr>
  </w:style>
  <w:style w:type="character" w:customStyle="1" w:styleId="14">
    <w:name w:val="页脚 Char1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5">
    <w:name w:val="页眉 字符"/>
    <w:link w:val="5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6">
    <w:name w:val="日期 字符"/>
    <w:link w:val="2"/>
    <w:semiHidden/>
    <w:uiPriority w:val="99"/>
    <w:rPr>
      <w:rFonts w:ascii="Calibri" w:hAnsi="Calibri" w:eastAsia="宋体" w:cs="Times New Roman"/>
      <w:kern w:val="0"/>
      <w:sz w:val="22"/>
    </w:rPr>
  </w:style>
  <w:style w:type="character" w:customStyle="1" w:styleId="17">
    <w:name w:val="批注框文本 字符"/>
    <w:basedOn w:val="7"/>
    <w:link w:val="3"/>
    <w:semiHidden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235</Words>
  <Characters>1343</Characters>
  <Lines>11</Lines>
  <Paragraphs>3</Paragraphs>
  <TotalTime>0</TotalTime>
  <ScaleCrop>false</ScaleCrop>
  <LinksUpToDate>false</LinksUpToDate>
  <CharactersWithSpaces>1575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2015-05-12T00:33:00Z</dcterms:created>
  <dc:creator>微软用户</dc:creator>
  <cp:lastModifiedBy>BJ009</cp:lastModifiedBy>
  <cp:lastPrinted>2015-10-27T09:19:00Z</cp:lastPrinted>
  <dcterms:modified xsi:type="dcterms:W3CDTF">2015-12-16T02:03:51Z</dcterms:modified>
  <dc:title>北京神州比杰定额标准技术研究中心文件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