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>
      <w:bookmarkStart w:id="0" w:name="OLE_LINK1"/>
      <w:bookmarkStart w:id="1" w:name="_GoBack"/>
      <w:bookmarkEnd w:id="1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bookmarkEnd w:id="0"/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28"/>
          <w:szCs w:val="30"/>
        </w:rPr>
      </w:pPr>
      <w:r>
        <w:rPr>
          <w:rFonts w:ascii="方正楷体_GBK" w:eastAsia="方正楷体_GBK" w:hAnsi="Arial" w:cs="Arial" w:hint="eastAsia"/>
          <w:sz w:val="32"/>
          <w:szCs w:val="30"/>
        </w:rPr>
        <w:t>企业劳动定员定额管理培训研讨培训</w:t>
      </w:r>
    </w:p>
    <w:p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sz w:val="32"/>
          <w:szCs w:val="24"/>
        </w:rPr>
      </w:pPr>
      <w:r>
        <w:rPr>
          <w:rFonts w:ascii="方正楷体_GBK" w:eastAsia="方正楷体_GBK" w:hAnsi="Arial" w:cs="Arial" w:hint="eastAsia"/>
          <w:sz w:val="32"/>
          <w:szCs w:val="24"/>
        </w:rPr>
        <w:t>报名须知及回执表</w:t>
      </w:r>
    </w:p>
    <w:p>
      <w:pPr>
        <w:widowControl/>
        <w:numPr>
          <w:ilvl w:val="0"/>
          <w:numId w:val="9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参加本次培训培训的企业，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>
      <w:pPr>
        <w:widowControl/>
        <w:numPr>
          <w:ilvl w:val="0"/>
          <w:numId w:val="9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请参训人员务必在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>
        <w:rPr>
          <w:rFonts w:ascii="仿宋" w:eastAsia="仿宋" w:hAnsi="仿宋" w:cs="Arial"/>
          <w:sz w:val="24"/>
          <w:szCs w:val="24"/>
        </w:rPr>
        <w:t>前将《参训回执表》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r>
        <w:rPr>
          <w:rFonts w:ascii="方正楷体_GBK" w:eastAsia="方正楷体_GBK" w:hAnsi="Arial" w:cs="Arial" w:hint="eastAsia"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211" w:type="dxa"/>
        <w:jc w:val="center"/>
        <w:tblBorders>
          <w:top w:val="dotDotDash" w:sz="2" w:space="0" w:color="auto"/>
          <w:left w:val="dotDotDash" w:sz="2" w:space="0" w:color="auto"/>
          <w:bottom w:val="dotDotDash" w:sz="2" w:space="0" w:color="auto"/>
          <w:right w:val="dotDotDash" w:sz="2" w:space="0" w:color="auto"/>
          <w:insideH w:val="dotDotDash" w:sz="2" w:space="0" w:color="auto"/>
          <w:insideV w:val="dotDotDash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3469"/>
      </w:tblGrid>
      <w:tr>
        <w:trPr>
          <w:trHeight w:val="20"/>
          <w:jc w:val="center"/>
        </w:trPr>
        <w:tc>
          <w:tcPr>
            <w:tcW w:w="5742" w:type="dxa"/>
          </w:tcPr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一：银行转账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户名:北京神州比杰定额标准技术研究中心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开户行:广发银行股份有限公司北京建国路支行</w:t>
            </w:r>
          </w:p>
          <w:p>
            <w:pPr>
              <w:adjustRightInd w:val="0"/>
              <w:snapToGrid w:val="0"/>
              <w:ind w:firstLineChars="200" w:firstLine="48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>
              <w:rPr>
                <w:rFonts w:ascii="方正楷体_GBK" w:eastAsia="方正楷体_GBK" w:hAnsi="Arial" w:cs="Arial" w:hint="eastAsia"/>
                <w:sz w:val="24"/>
                <w:szCs w:val="24"/>
              </w:rPr>
              <w:t>账  号:1370 4151 8010 030561</w:t>
            </w:r>
          </w:p>
        </w:tc>
        <w:tc>
          <w:tcPr>
            <w:tcW w:w="3469" w:type="dxa"/>
            <w:vAlign w:val="center"/>
          </w:tcPr>
          <w:p>
            <w:pPr>
              <w:widowControl/>
              <w:snapToGrid w:val="0"/>
              <w:ind w:rightChars="83" w:right="174"/>
              <w:jc w:val="right"/>
              <w:textAlignment w:val="center"/>
              <w:rPr>
                <w:rFonts w:ascii="方正楷体_GBK" w:eastAsia="方正楷体_GBK" w:hAnsi="Arial" w:cs="Arial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114300</wp:posOffset>
                      </wp:positionV>
                      <wp:extent cx="942975" cy="6743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7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ascii="方正楷体_GBK" w:eastAsia="方正楷体_GBK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eastAsia="方正楷体_GBK" w:hAnsi="Arial" w:cs="Arial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sz w:val="24"/>
                                      <w:szCs w:val="24"/>
                                    </w:rPr>
                                    <w:t>支付宝扫码支付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5" o:spid="_x0000_s1026" type="#_x0000_t202" style="position:absolute;left:0;text-align:left;margin-left:12.95pt;margin-top:9pt;width:74.25pt;height:53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" filled="f" stroked="f" strokeweight=".5pt"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方正楷体_GBK" w:eastAsia="方正楷体_GBK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方正楷体_GBK" w:eastAsia="方正楷体_GBK" w:hAnsi="Arial" w:cs="Arial" w:hint="eastAsia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eastAsia="方正楷体_GBK" w:hAnsi="Arial" w:cs="Arial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ascii="方正楷体_GBK" w:eastAsia="方正楷体_GBK" w:hAnsi="Arial" w:cs="Arial" w:hint="eastAsia"/>
                                <w:sz w:val="24"/>
                                <w:szCs w:val="24"/>
                              </w:rPr>
                              <w:t>支付宝扫码支付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w:drawing>
                <wp:inline distT="0" distB="0" distL="0" distR="0">
                  <wp:extent cx="810260" cy="788670"/>
                  <wp:effectExtent l="0" t="0" r="8890" b="0"/>
                  <wp:docPr id="6" name="图片 6" descr="北京公司支付宝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北京公司支付宝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143" cy="799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djustRightInd w:val="0"/>
        <w:snapToGrid w:val="0"/>
        <w:spacing w:line="276" w:lineRule="auto"/>
        <w:ind w:firstLineChars="200" w:firstLine="480"/>
        <w:rPr>
          <w:rFonts w:ascii="Arial" w:eastAsia="仿宋_GB2312" w:hAnsi="Arial" w:cs="Arial"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37465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22.35pt;height:0.05pt;width:507pt;z-index:251675648;mso-width-relative:page;mso-height-relative:page;" filled="f" stroked="t" coordsize="21600,21600" o:gfxdata="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qsGNj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</w:p>
    <w:p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  <w:r>
        <w:rPr>
          <w:rFonts w:ascii="方正楷体_GBK" w:eastAsia="方正楷体_GBK" w:hAnsi="Arial" w:cs="Arial"/>
          <w:sz w:val="32"/>
          <w:szCs w:val="30"/>
        </w:rPr>
        <w:t>参训回执表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596"/>
        <w:gridCol w:w="992"/>
      </w:tblGrid>
      <w:tr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参训人员信息</w:t>
            </w:r>
          </w:p>
        </w:tc>
      </w:tr>
      <w:tr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是否参加考试</w:t>
            </w: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>
        <w:trPr>
          <w:trHeight w:val="696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4573270</wp:posOffset>
                </wp:positionV>
                <wp:extent cx="1152525" cy="561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扫描左侧二维码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可在线报名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7" type="#_x0000_t202" style="position:absolute;margin-left:56.7pt;margin-top:360.1pt;width:90.75pt;height:4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" filled="f" stroked="f" strokeweight=".5pt"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扫描左侧二维码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可在线报名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4435475</wp:posOffset>
            </wp:positionV>
            <wp:extent cx="790575" cy="790575"/>
            <wp:effectExtent l="0" t="0" r="9525" b="9525"/>
            <wp:wrapNone/>
            <wp:docPr id="13" name="图片 13" descr="F:\同步\bijienet\产品与服务\培训项目\培训会议\企业培训班\培训通知下载二维码\cli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同步\bijienet\产品与服务\培训项目\培训会议\企业培训班\培训通知下载二维码\cli_1000px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>定员定额管理</w:t>
      </w:r>
      <w:r>
        <w:rPr>
          <w:rFonts w:ascii="Arial" w:hAnsi="Arial" w:cs="Arial" w:hint="eastAsia"/>
          <w:sz w:val="24"/>
          <w:szCs w:val="24"/>
        </w:rPr>
        <w:t>培训</w:t>
      </w:r>
      <w:r>
        <w:rPr>
          <w:rFonts w:ascii="Arial" w:hAnsi="Arial" w:cs="Arial"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性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</w:t>
            </w:r>
            <w:r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寸）</w:t>
            </w:r>
          </w:p>
        </w:tc>
      </w:tr>
      <w:tr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籍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报考专业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职位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联系电话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√ </w:t>
            </w:r>
            <w:r>
              <w:rPr>
                <w:rFonts w:ascii="Arial" w:hAnsi="Arial" w:cs="Arial"/>
                <w:szCs w:val="24"/>
              </w:rPr>
              <w:t>定员定额</w:t>
            </w:r>
            <w:r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szCs w:val="24"/>
              </w:rPr>
              <w:t>年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月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日</w:t>
            </w:r>
          </w:p>
        </w:tc>
      </w:tr>
      <w:tr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</w:t>
            </w:r>
            <w:r>
              <w:rPr>
                <w:rFonts w:ascii="Arial" w:hAnsi="Arial" w:cs="Arial"/>
                <w:szCs w:val="24"/>
              </w:rPr>
              <w:t xml:space="preserve">   </w:t>
            </w:r>
            <w:r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 w:cs="宋体"/>
          <w:sz w:val="20"/>
          <w:szCs w:val="24"/>
        </w:rPr>
      </w:pPr>
      <w:r>
        <w:rPr>
          <w:rFonts w:ascii="Arial" w:hAnsi="Arial" w:cs="Arial" w:hint="eastAsia"/>
          <w:sz w:val="20"/>
          <w:szCs w:val="24"/>
        </w:rPr>
        <w:t>注：</w:t>
      </w:r>
      <w:r>
        <w:rPr>
          <w:rFonts w:ascii="Arial" w:hAnsi="Arial" w:cs="Arial"/>
          <w:sz w:val="20"/>
          <w:szCs w:val="24"/>
        </w:rPr>
        <w:t>须提交的材料：</w:t>
      </w:r>
      <w:r>
        <w:rPr>
          <w:rFonts w:ascii="Arial" w:hAnsi="Arial" w:cs="Arial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、《定员定额管理培训申请表》</w:t>
      </w:r>
      <w:r>
        <w:rPr>
          <w:rFonts w:ascii="Arial" w:hAnsi="Arial" w:cs="Arial" w:hint="eastAsia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份（电子档）；</w:t>
      </w:r>
      <w:r>
        <w:rPr>
          <w:rFonts w:ascii="Arial" w:hAnsi="Arial" w:cs="Arial" w:hint="eastAsia"/>
          <w:sz w:val="20"/>
          <w:szCs w:val="24"/>
        </w:rPr>
        <w:t>2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一寸</w:t>
      </w:r>
      <w:r>
        <w:rPr>
          <w:rFonts w:ascii="Arial" w:hAnsi="Arial" w:cs="Arial"/>
          <w:sz w:val="20"/>
          <w:szCs w:val="24"/>
        </w:rPr>
        <w:t>(</w:t>
      </w:r>
      <w:r>
        <w:rPr>
          <w:rFonts w:ascii="Arial" w:hAnsi="Arial" w:cs="Arial"/>
          <w:sz w:val="20"/>
          <w:szCs w:val="24"/>
        </w:rPr>
        <w:t>白底</w:t>
      </w:r>
      <w:r>
        <w:rPr>
          <w:rFonts w:ascii="Arial" w:hAnsi="Arial" w:cs="Arial"/>
          <w:sz w:val="20"/>
          <w:szCs w:val="24"/>
        </w:rPr>
        <w:t>)</w:t>
      </w:r>
      <w:r>
        <w:rPr>
          <w:rFonts w:ascii="Arial" w:hAnsi="Arial" w:cs="Arial"/>
          <w:sz w:val="20"/>
          <w:szCs w:val="24"/>
        </w:rPr>
        <w:t>免冠近照（电子档）；</w:t>
      </w:r>
      <w:r>
        <w:rPr>
          <w:rFonts w:ascii="Arial" w:hAnsi="Arial" w:cs="Arial"/>
          <w:sz w:val="20"/>
          <w:szCs w:val="24"/>
        </w:rPr>
        <w:t>3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身份证复印件；</w:t>
      </w:r>
      <w:r>
        <w:rPr>
          <w:rFonts w:ascii="Arial" w:hAnsi="Arial" w:cs="Arial"/>
          <w:sz w:val="20"/>
          <w:szCs w:val="24"/>
        </w:rPr>
        <w:t>4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最高学历证书、学位证书复印件；</w:t>
      </w:r>
      <w:r>
        <w:rPr>
          <w:rFonts w:ascii="Arial" w:hAnsi="Arial" w:cs="Arial"/>
          <w:sz w:val="20"/>
          <w:szCs w:val="24"/>
        </w:rPr>
        <w:t xml:space="preserve"> 5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定员定额相关岗位工作年限证明原件；</w:t>
      </w:r>
      <w:r>
        <w:rPr>
          <w:rFonts w:ascii="Arial" w:hAnsi="Arial" w:cs="Arial"/>
          <w:sz w:val="20"/>
          <w:szCs w:val="24"/>
        </w:rPr>
        <w:t>6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bCs/>
          <w:sz w:val="20"/>
          <w:szCs w:val="24"/>
        </w:rPr>
        <w:t>劳动定额定员实践工作情况报告</w:t>
      </w:r>
      <w:r>
        <w:rPr>
          <w:rFonts w:ascii="Arial" w:hAnsi="Arial" w:cs="Arial" w:hint="eastAsia"/>
          <w:bCs/>
          <w:sz w:val="20"/>
          <w:szCs w:val="24"/>
        </w:rPr>
        <w:t>；</w:t>
      </w:r>
      <w:r>
        <w:rPr>
          <w:rFonts w:ascii="Arial" w:hAnsi="Arial" w:cs="Arial"/>
          <w:sz w:val="20"/>
          <w:szCs w:val="24"/>
        </w:rPr>
        <w:t>7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专业技术职称（最高）复印件；已备存档及审核之用。</w:t>
      </w:r>
      <w:r>
        <w:rPr>
          <w:rFonts w:ascii="Arial" w:hAnsi="Arial" w:cs="Arial" w:hint="eastAsia"/>
          <w:sz w:val="20"/>
          <w:szCs w:val="24"/>
        </w:rPr>
        <w:t>其中第</w:t>
      </w:r>
      <w:r>
        <w:rPr>
          <w:rFonts w:ascii="Arial" w:hAnsi="Arial" w:cs="Arial" w:hint="eastAsia"/>
          <w:sz w:val="20"/>
          <w:szCs w:val="24"/>
        </w:rPr>
        <w:t>1</w:t>
      </w:r>
      <w:r>
        <w:rPr>
          <w:rFonts w:ascii="Arial" w:hAnsi="Arial" w:cs="Arial" w:hint="eastAsia"/>
          <w:sz w:val="20"/>
          <w:szCs w:val="24"/>
        </w:rPr>
        <w:t>、</w:t>
      </w:r>
      <w:r>
        <w:rPr>
          <w:rFonts w:ascii="Arial" w:hAnsi="Arial" w:cs="Arial" w:hint="eastAsia"/>
          <w:sz w:val="20"/>
          <w:szCs w:val="24"/>
        </w:rPr>
        <w:t>2</w:t>
      </w:r>
      <w:r>
        <w:rPr>
          <w:rFonts w:ascii="Arial" w:hAnsi="Arial" w:cs="Arial" w:hint="eastAsia"/>
          <w:sz w:val="20"/>
          <w:szCs w:val="24"/>
        </w:rPr>
        <w:t>项</w:t>
      </w:r>
      <w:r>
        <w:rPr>
          <w:rFonts w:ascii="宋体" w:hAnsi="宋体" w:cs="宋体" w:hint="eastAsia"/>
          <w:sz w:val="20"/>
          <w:szCs w:val="24"/>
        </w:rPr>
        <w:t>提交电子档，其余项可提交扫描件或纸质档。标“</w:t>
      </w:r>
      <w:r>
        <w:rPr>
          <w:rFonts w:ascii="宋体" w:hAnsi="宋体" w:cs="宋体" w:hint="eastAsia"/>
          <w:sz w:val="28"/>
          <w:szCs w:val="24"/>
        </w:rPr>
        <w:t>*</w:t>
      </w:r>
      <w:r>
        <w:rPr>
          <w:rFonts w:ascii="宋体" w:hAnsi="宋体" w:cs="宋体" w:hint="eastAsia"/>
          <w:sz w:val="20"/>
          <w:szCs w:val="24"/>
        </w:rPr>
        <w:t>”项为必填项。</w:t>
      </w:r>
    </w:p>
    <w:p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105410</wp:posOffset>
                </wp:positionV>
                <wp:extent cx="1085850" cy="48641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86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扫描左侧二维码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可在线提交材料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8" type="#_x0000_t202" style="position:absolute;margin-left:54.3pt;margin-top:8.3pt;width:85.5pt;height:38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" filled="f" stroked="f" strokeweight=".5pt"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扫描左侧二维码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可在线提交材料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685800" cy="685800"/>
            <wp:effectExtent l="0" t="0" r="0" b="0"/>
            <wp:wrapNone/>
            <wp:docPr id="14" name="图片 14" descr="F:\同步\bijienet\产品与服务\培训项目\培训会议\企业培训班\培训通知下载二维码\cli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同步\bijienet\产品与服务\培训项目\培训会议\企业培训班\培训通知下载二维码\cli_1000px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0"/>
          <w:szCs w:val="24"/>
        </w:rPr>
        <w:br w:type="page"/>
      </w:r>
    </w:p>
    <w:p>
      <w:pPr>
        <w:jc w:val="center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工作年限证明</w:t>
      </w:r>
    </w:p>
    <w:p>
      <w:pPr>
        <w:jc w:val="center"/>
        <w:rPr>
          <w:sz w:val="44"/>
          <w:szCs w:val="44"/>
        </w:rPr>
      </w:pPr>
    </w:p>
    <w:p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>
      <w:pPr>
        <w:ind w:firstLineChars="200" w:firstLine="640"/>
        <w:rPr>
          <w:sz w:val="32"/>
          <w:szCs w:val="32"/>
        </w:rPr>
      </w:pPr>
    </w:p>
    <w:p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>
      <w:pPr>
        <w:ind w:firstLineChars="787" w:firstLine="2518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>
      <w:pPr>
        <w:ind w:firstLineChars="200" w:firstLine="640"/>
        <w:rPr>
          <w:sz w:val="32"/>
          <w:szCs w:val="32"/>
        </w:rPr>
      </w:pPr>
    </w:p>
    <w:p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>
      <w:pPr>
        <w:spacing w:line="360" w:lineRule="auto"/>
        <w:rPr>
          <w:rFonts w:ascii="宋体" w:hAnsi="宋体" w:cs="Arial"/>
          <w:bCs/>
          <w:sz w:val="24"/>
        </w:rPr>
      </w:pPr>
      <w:r>
        <w:rPr>
          <w:rFonts w:ascii="宋体" w:hAnsi="宋体" w:cs="Arial"/>
          <w:bCs/>
          <w:sz w:val="24"/>
        </w:rPr>
        <w:t>劳动定员定额实践工作情况报告，要求</w:t>
      </w:r>
      <w:r>
        <w:rPr>
          <w:rFonts w:ascii="宋体" w:hAnsi="宋体" w:cs="Arial" w:hint="eastAsia"/>
          <w:bCs/>
          <w:sz w:val="24"/>
        </w:rPr>
        <w:t>1500字</w:t>
      </w:r>
      <w:r>
        <w:rPr>
          <w:rFonts w:ascii="宋体" w:hAnsi="宋体" w:cs="Arial"/>
          <w:bCs/>
          <w:sz w:val="24"/>
        </w:rPr>
        <w:t>以上，可以</w:t>
      </w:r>
      <w:r>
        <w:rPr>
          <w:rFonts w:ascii="宋体" w:hAnsi="宋体" w:cs="Arial" w:hint="eastAsia"/>
          <w:bCs/>
          <w:sz w:val="24"/>
        </w:rPr>
        <w:t>是以下</w:t>
      </w:r>
      <w:r>
        <w:rPr>
          <w:rFonts w:ascii="宋体" w:hAnsi="宋体" w:cs="Arial"/>
          <w:bCs/>
          <w:sz w:val="24"/>
        </w:rPr>
        <w:t>几方面内容之一：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ascii="宋体" w:hAnsi="宋体" w:cs="Arial" w:hint="eastAsia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ascii="宋体" w:hAnsi="宋体" w:cs="Arial" w:hint="eastAsia"/>
          <w:sz w:val="24"/>
        </w:rPr>
        <w:t>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企业希望绩效考核和薪资体系建设能实现的目标；</w:t>
      </w:r>
    </w:p>
    <w:p>
      <w:pPr>
        <w:numPr>
          <w:ilvl w:val="0"/>
          <w:numId w:val="10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其他定员定额</w:t>
      </w:r>
      <w:r>
        <w:rPr>
          <w:rFonts w:ascii="宋体" w:hAnsi="宋体" w:cs="Arial"/>
          <w:sz w:val="24"/>
        </w:rPr>
        <w:t>管理</w:t>
      </w:r>
      <w:r>
        <w:rPr>
          <w:rFonts w:ascii="宋体" w:hAnsi="宋体" w:cs="Arial" w:hint="eastAsia"/>
          <w:sz w:val="24"/>
        </w:rPr>
        <w:t>技术与应用</w:t>
      </w:r>
      <w:r>
        <w:rPr>
          <w:rFonts w:ascii="宋体" w:hAnsi="宋体" w:cs="Arial"/>
          <w:sz w:val="24"/>
        </w:rPr>
        <w:t>相关内容。</w:t>
      </w:r>
    </w:p>
    <w:sectPr>
      <w:footerReference w:type="even" r:id="rId11"/>
      <w:footerReference w:type="default" r:id="rId12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</w:rP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4E6731E"/>
    <w:multiLevelType w:val="multilevel"/>
    <w:tmpl w:val="14E6731E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4ED0CC4"/>
    <w:multiLevelType w:val="multilevel"/>
    <w:tmpl w:val="34ED0CC4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9E012AE"/>
    <w:multiLevelType w:val="multilevel"/>
    <w:tmpl w:val="39E012AE"/>
    <w:lvl w:ilvl="0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BA361B6"/>
    <w:multiLevelType w:val="multilevel"/>
    <w:tmpl w:val="59663B48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6" w15:restartNumberingAfterBreak="0">
    <w:nsid w:val="574F37B8"/>
    <w:multiLevelType w:val="multilevel"/>
    <w:tmpl w:val="574F37B8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D23562"/>
    <w:multiLevelType w:val="multilevel"/>
    <w:tmpl w:val="6BD23562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1F37AE"/>
    <w:multiLevelType w:val="multilevel"/>
    <w:tmpl w:val="6C1F37AE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bordersDoNotSurroundHeader/>
  <w:bordersDoNotSurroundFooter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3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480"/>
    </w:pPr>
    <w:rPr>
      <w:sz w:val="24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批注框文本 字符"/>
    <w:link w:val="a9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6">
    <w:name w:val="正文文本缩进 字符"/>
    <w:link w:val="a5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</w:style>
  <w:style w:type="character" w:customStyle="1" w:styleId="a4">
    <w:name w:val="正文文本 字符"/>
    <w:basedOn w:val="a0"/>
    <w:link w:val="a3"/>
    <w:uiPriority w:val="99"/>
    <w:semiHidden/>
    <w:rPr>
      <w:kern w:val="2"/>
      <w:sz w:val="21"/>
    </w:rPr>
  </w:style>
  <w:style w:type="character" w:customStyle="1" w:styleId="14">
    <w:name w:val="未处理的提及1"/>
    <w:basedOn w:val="a0"/>
    <w:uiPriority w:val="99"/>
    <w:semiHidden/>
    <w:unhideWhenUsed/>
    <w:rPr>
      <w:color w:val="808080"/>
      <w:shd w:val="clear" w:color="auto" w:fill="E6E6E6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468</Characters>
  <Application>Microsoft Office Word</Application>
  <DocSecurity>0</DocSecurity>
  <Lines>3</Lines>
  <Paragraphs>2</Paragraphs>
  <ScaleCrop>false</ScaleCrop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2016-06-15T11:53:00Z</cp:lastPrinted>
  <dcterms:created xsi:type="dcterms:W3CDTF">2018-10-31T08:53:00Z</dcterms:created>
  <dcterms:modified xsi:type="dcterms:W3CDTF">2018-10-31T08:53:00Z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